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3"/>
        <w:jc w:val="right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-146684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0.30pt;mso-position-horizontal:absolute;mso-position-vertical-relative:text;margin-top:-11.55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3"/>
        <w:jc w:val="right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rPr>
          <w:rStyle w:val="739"/>
          <w:bCs/>
          <w:sz w:val="28"/>
          <w:szCs w:val="28"/>
        </w:rPr>
      </w:pPr>
      <w:r>
        <w:rPr>
          <w:rStyle w:val="739"/>
          <w:b/>
          <w:bCs/>
          <w:sz w:val="28"/>
          <w:szCs w:val="28"/>
        </w:rPr>
        <w:t xml:space="preserve">10</w:t>
      </w:r>
      <w:r>
        <w:rPr>
          <w:rStyle w:val="739"/>
          <w:b/>
          <w:bCs/>
          <w:sz w:val="28"/>
          <w:szCs w:val="28"/>
        </w:rPr>
        <w:t xml:space="preserve">.</w:t>
      </w:r>
      <w:r>
        <w:rPr>
          <w:rStyle w:val="739"/>
          <w:b/>
          <w:bCs/>
          <w:sz w:val="28"/>
          <w:szCs w:val="28"/>
        </w:rPr>
        <w:t xml:space="preserve">0</w:t>
      </w:r>
      <w:r>
        <w:rPr>
          <w:rStyle w:val="739"/>
          <w:b/>
          <w:bCs/>
          <w:sz w:val="28"/>
          <w:szCs w:val="28"/>
        </w:rPr>
        <w:t xml:space="preserve">3</w:t>
      </w:r>
      <w:r>
        <w:rPr>
          <w:rStyle w:val="739"/>
          <w:b/>
          <w:bCs/>
          <w:sz w:val="28"/>
          <w:szCs w:val="28"/>
        </w:rPr>
        <w:t xml:space="preserve">.2</w:t>
      </w:r>
      <w:r>
        <w:rPr>
          <w:rStyle w:val="739"/>
          <w:b/>
          <w:bCs/>
          <w:sz w:val="28"/>
          <w:szCs w:val="28"/>
        </w:rPr>
        <w:t xml:space="preserve">02</w:t>
      </w:r>
      <w:r>
        <w:rPr>
          <w:rStyle w:val="739"/>
          <w:b/>
          <w:bCs/>
          <w:sz w:val="28"/>
          <w:szCs w:val="28"/>
        </w:rPr>
        <w:t xml:space="preserve">5</w:t>
      </w:r>
      <w:r>
        <w:rPr>
          <w:rStyle w:val="739"/>
          <w:bCs/>
          <w:sz w:val="28"/>
          <w:szCs w:val="28"/>
        </w:rPr>
      </w:r>
      <w:r>
        <w:rPr>
          <w:rStyle w:val="739"/>
          <w:bCs/>
          <w:sz w:val="28"/>
          <w:szCs w:val="28"/>
        </w:rPr>
      </w:r>
    </w:p>
    <w:p>
      <w:pPr>
        <w:pStyle w:val="673"/>
        <w:ind w:firstLine="709"/>
        <w:jc w:val="both"/>
        <w:tabs>
          <w:tab w:val="left" w:pos="4830" w:leader="none"/>
        </w:tabs>
        <w:rPr>
          <w:rStyle w:val="739"/>
          <w:bCs/>
          <w:sz w:val="28"/>
          <w:szCs w:val="28"/>
          <w:shd w:val="clear" w:color="auto" w:fill="ffffff"/>
        </w:rPr>
      </w:pPr>
      <w:r>
        <w:rPr>
          <w:rStyle w:val="739"/>
          <w:bCs/>
          <w:sz w:val="28"/>
          <w:szCs w:val="28"/>
          <w:shd w:val="clear" w:color="auto" w:fill="ffffff"/>
        </w:rPr>
      </w:r>
      <w:r>
        <w:rPr>
          <w:rStyle w:val="739"/>
          <w:bCs/>
          <w:sz w:val="28"/>
          <w:szCs w:val="28"/>
          <w:shd w:val="clear" w:color="auto" w:fill="ffffff"/>
        </w:rPr>
      </w:r>
    </w:p>
    <w:p>
      <w:pPr>
        <w:pStyle w:val="673"/>
        <w:jc w:val="center"/>
        <w:tabs>
          <w:tab w:val="left" w:pos="4830" w:leader="none"/>
        </w:tabs>
        <w:rPr>
          <w:rStyle w:val="739"/>
          <w:b/>
          <w:bCs/>
          <w:sz w:val="28"/>
          <w:szCs w:val="28"/>
          <w:shd w:val="clear" w:color="auto" w:fill="ffffff"/>
        </w:rPr>
      </w:pPr>
      <w:r>
        <w:rPr>
          <w:rStyle w:val="739"/>
          <w:b/>
          <w:bCs/>
          <w:sz w:val="28"/>
          <w:szCs w:val="28"/>
          <w:shd w:val="clear" w:color="auto" w:fill="ffffff"/>
        </w:rPr>
        <w:t xml:space="preserve">Важность данных о СНИЛС при получении услуг Росреестра</w:t>
      </w:r>
      <w:r>
        <w:rPr>
          <w:rStyle w:val="739"/>
          <w:b/>
          <w:bCs/>
          <w:sz w:val="28"/>
          <w:szCs w:val="28"/>
          <w:shd w:val="clear" w:color="auto" w:fill="ffffff"/>
        </w:rPr>
      </w:r>
      <w:r>
        <w:rPr>
          <w:rStyle w:val="739"/>
          <w:b/>
          <w:bCs/>
          <w:sz w:val="28"/>
          <w:szCs w:val="28"/>
          <w:shd w:val="clear" w:color="auto" w:fill="ffffff"/>
        </w:rPr>
      </w:r>
    </w:p>
    <w:p>
      <w:pPr>
        <w:pStyle w:val="673"/>
        <w:jc w:val="center"/>
        <w:tabs>
          <w:tab w:val="left" w:pos="4830" w:leader="none"/>
        </w:tabs>
        <w:rPr>
          <w:rStyle w:val="739"/>
          <w:b/>
          <w:bCs/>
          <w:sz w:val="28"/>
          <w:szCs w:val="28"/>
          <w:shd w:val="clear" w:color="auto" w:fill="ffffff"/>
        </w:rPr>
      </w:pPr>
      <w:r>
        <w:rPr>
          <w:rStyle w:val="739"/>
          <w:b/>
          <w:bCs/>
          <w:sz w:val="28"/>
          <w:szCs w:val="28"/>
          <w:shd w:val="clear" w:color="auto" w:fill="ffffff"/>
        </w:rPr>
      </w:r>
      <w:r>
        <w:rPr>
          <w:rStyle w:val="739"/>
          <w:b/>
          <w:bCs/>
          <w:sz w:val="28"/>
          <w:szCs w:val="28"/>
          <w:shd w:val="clear" w:color="auto" w:fill="ffffff"/>
        </w:rPr>
      </w:r>
    </w:p>
    <w:p>
      <w:pPr>
        <w:pStyle w:val="673"/>
        <w:ind w:firstLine="709"/>
        <w:jc w:val="both"/>
        <w:tabs>
          <w:tab w:val="left" w:pos="4830" w:leader="none"/>
        </w:tabs>
        <w:rPr>
          <w:rStyle w:val="739"/>
          <w:b/>
          <w:bCs/>
          <w:sz w:val="28"/>
          <w:szCs w:val="28"/>
          <w:shd w:val="clear" w:color="auto" w:fill="ffffff"/>
        </w:rPr>
      </w:pPr>
      <w:r>
        <w:rPr>
          <w:rStyle w:val="739"/>
          <w:b/>
          <w:bCs/>
          <w:sz w:val="28"/>
          <w:szCs w:val="28"/>
          <w:shd w:val="clear" w:color="auto" w:fill="ffffff"/>
        </w:rPr>
        <w:t xml:space="preserve">Управление </w:t>
      </w:r>
      <w:r>
        <w:rPr>
          <w:rStyle w:val="739"/>
          <w:b/>
          <w:bCs/>
          <w:sz w:val="28"/>
          <w:szCs w:val="28"/>
          <w:shd w:val="clear" w:color="auto" w:fill="ffffff"/>
        </w:rPr>
        <w:t xml:space="preserve">Росреестра по Челябинской области </w:t>
      </w:r>
      <w:r>
        <w:rPr>
          <w:rStyle w:val="739"/>
          <w:b/>
          <w:bCs/>
          <w:sz w:val="28"/>
          <w:szCs w:val="28"/>
          <w:shd w:val="clear" w:color="auto" w:fill="ffffff"/>
        </w:rPr>
        <w:t xml:space="preserve">обращает внимание южноуральцев на важность своевременного внесения актуальных данных </w:t>
      </w:r>
      <w:r>
        <w:rPr>
          <w:rStyle w:val="739"/>
          <w:b/>
          <w:bCs/>
          <w:sz w:val="28"/>
          <w:szCs w:val="28"/>
          <w:shd w:val="clear" w:color="auto" w:fill="ffffff"/>
        </w:rPr>
        <w:t xml:space="preserve">о </w:t>
      </w:r>
      <w:r>
        <w:rPr>
          <w:rStyle w:val="739"/>
          <w:b/>
          <w:bCs/>
          <w:sz w:val="28"/>
          <w:szCs w:val="28"/>
          <w:shd w:val="clear" w:color="auto" w:fill="ffffff"/>
        </w:rPr>
        <w:t xml:space="preserve">СНИЛС в Единый государственный реестр недвижимости (ЕГРН). Почему это </w:t>
      </w:r>
      <w:r>
        <w:rPr>
          <w:rStyle w:val="739"/>
          <w:b/>
          <w:bCs/>
          <w:sz w:val="28"/>
          <w:szCs w:val="28"/>
          <w:shd w:val="clear" w:color="auto" w:fill="ffffff"/>
        </w:rPr>
        <w:t xml:space="preserve">нужно в первую очередь</w:t>
      </w:r>
      <w:r>
        <w:rPr>
          <w:rStyle w:val="739"/>
          <w:b/>
          <w:bCs/>
          <w:sz w:val="28"/>
          <w:szCs w:val="28"/>
          <w:shd w:val="clear" w:color="auto" w:fill="ffffff"/>
        </w:rPr>
        <w:t xml:space="preserve"> </w:t>
      </w:r>
      <w:r>
        <w:rPr>
          <w:rStyle w:val="739"/>
          <w:b/>
          <w:bCs/>
          <w:sz w:val="28"/>
          <w:szCs w:val="28"/>
          <w:shd w:val="clear" w:color="auto" w:fill="ffffff"/>
        </w:rPr>
        <w:t xml:space="preserve">для самого правообладателя </w:t>
      </w:r>
      <w:r>
        <w:rPr>
          <w:rStyle w:val="739"/>
          <w:b/>
          <w:bCs/>
          <w:sz w:val="28"/>
          <w:szCs w:val="28"/>
          <w:shd w:val="clear" w:color="auto" w:fill="ffffff"/>
        </w:rPr>
        <w:t xml:space="preserve">и как проверить наличие </w:t>
      </w:r>
      <w:r>
        <w:rPr>
          <w:rStyle w:val="739"/>
          <w:b/>
          <w:bCs/>
          <w:sz w:val="28"/>
          <w:szCs w:val="28"/>
          <w:shd w:val="clear" w:color="auto" w:fill="ffffff"/>
        </w:rPr>
        <w:t xml:space="preserve">сведений </w:t>
      </w:r>
      <w:r>
        <w:rPr>
          <w:rStyle w:val="739"/>
          <w:b/>
          <w:bCs/>
          <w:sz w:val="28"/>
          <w:szCs w:val="28"/>
          <w:shd w:val="clear" w:color="auto" w:fill="ffffff"/>
        </w:rPr>
        <w:t xml:space="preserve">в реестре – читайте в нашем материале.</w:t>
      </w:r>
      <w:r>
        <w:rPr>
          <w:rStyle w:val="739"/>
          <w:b/>
          <w:bCs/>
          <w:sz w:val="28"/>
          <w:szCs w:val="28"/>
          <w:shd w:val="clear" w:color="auto" w:fill="ffffff"/>
        </w:rPr>
      </w:r>
      <w:r>
        <w:rPr>
          <w:rStyle w:val="739"/>
          <w:b/>
          <w:bCs/>
          <w:sz w:val="28"/>
          <w:szCs w:val="28"/>
          <w:shd w:val="clear" w:color="auto" w:fill="ffffff"/>
        </w:rPr>
      </w:r>
    </w:p>
    <w:p>
      <w:pPr>
        <w:pStyle w:val="673"/>
        <w:ind w:firstLine="709"/>
        <w:jc w:val="both"/>
        <w:tabs>
          <w:tab w:val="left" w:pos="4830" w:leader="none"/>
        </w:tabs>
        <w:rPr>
          <w:rStyle w:val="739"/>
          <w:bCs/>
          <w:sz w:val="28"/>
          <w:szCs w:val="28"/>
          <w:shd w:val="clear" w:color="auto" w:fill="ffffff"/>
        </w:rPr>
      </w:pPr>
      <w:r>
        <w:rPr>
          <w:rStyle w:val="739"/>
          <w:bCs/>
          <w:sz w:val="28"/>
          <w:szCs w:val="28"/>
          <w:shd w:val="clear" w:color="auto" w:fill="ffffff"/>
        </w:rPr>
      </w:r>
      <w:r>
        <w:rPr>
          <w:rStyle w:val="739"/>
          <w:bCs/>
          <w:sz w:val="28"/>
          <w:szCs w:val="28"/>
          <w:shd w:val="clear" w:color="auto" w:fill="ffffff"/>
        </w:rPr>
      </w:r>
    </w:p>
    <w:p>
      <w:pPr>
        <w:pStyle w:val="673"/>
        <w:ind w:firstLine="709"/>
        <w:jc w:val="both"/>
        <w:tabs>
          <w:tab w:val="left" w:pos="4830" w:leader="none"/>
        </w:tabs>
        <w:rPr>
          <w:rStyle w:val="739"/>
          <w:bCs/>
          <w:sz w:val="28"/>
          <w:szCs w:val="28"/>
          <w:shd w:val="clear" w:color="auto" w:fill="ffffff"/>
        </w:rPr>
      </w:pPr>
      <w:r>
        <w:rPr>
          <w:rStyle w:val="739"/>
          <w:bCs/>
          <w:sz w:val="28"/>
          <w:szCs w:val="28"/>
          <w:shd w:val="clear" w:color="auto" w:fill="ffffff"/>
        </w:rPr>
        <w:t xml:space="preserve">В настоящее время сведения обо всех принадлежащих гражданину объектах недвижимости, расположенн</w:t>
      </w:r>
      <w:r>
        <w:rPr>
          <w:rStyle w:val="739"/>
          <w:bCs/>
          <w:sz w:val="28"/>
          <w:szCs w:val="28"/>
          <w:shd w:val="clear" w:color="auto" w:fill="ffffff"/>
        </w:rPr>
        <w:t xml:space="preserve">ых на территории Российской Федерации, можно получить в максимально короткие сроки. При этом в запросе о предоставлении сведений следует указать такие данные правообладателя, с помощью которых его можно будет однозначно идентифицировать в базе данных ЕГРН.</w:t>
      </w:r>
      <w:r>
        <w:rPr>
          <w:rStyle w:val="739"/>
          <w:bCs/>
          <w:sz w:val="28"/>
          <w:szCs w:val="28"/>
          <w:shd w:val="clear" w:color="auto" w:fill="ffffff"/>
        </w:rPr>
        <w:t xml:space="preserve"> </w:t>
      </w:r>
      <w:r>
        <w:rPr>
          <w:rStyle w:val="739"/>
          <w:bCs/>
          <w:sz w:val="28"/>
          <w:szCs w:val="28"/>
          <w:shd w:val="clear" w:color="auto" w:fill="ffffff"/>
        </w:rPr>
        <w:t xml:space="preserve">СНИЛС присва</w:t>
      </w:r>
      <w:r>
        <w:rPr>
          <w:rStyle w:val="739"/>
          <w:bCs/>
          <w:sz w:val="28"/>
          <w:szCs w:val="28"/>
          <w:shd w:val="clear" w:color="auto" w:fill="ffffff"/>
        </w:rPr>
        <w:t xml:space="preserve">ивается один раз на всю жизнь и является </w:t>
      </w:r>
      <w:r>
        <w:rPr>
          <w:rStyle w:val="739"/>
          <w:bCs/>
          <w:sz w:val="28"/>
          <w:szCs w:val="28"/>
          <w:shd w:val="clear" w:color="auto" w:fill="ffffff"/>
        </w:rPr>
        <w:t xml:space="preserve">надежны</w:t>
      </w:r>
      <w:r>
        <w:rPr>
          <w:rStyle w:val="739"/>
          <w:bCs/>
          <w:sz w:val="28"/>
          <w:szCs w:val="28"/>
          <w:shd w:val="clear" w:color="auto" w:fill="ffffff"/>
        </w:rPr>
        <w:t xml:space="preserve">м</w:t>
      </w:r>
      <w:r>
        <w:rPr>
          <w:rStyle w:val="739"/>
          <w:bCs/>
          <w:sz w:val="28"/>
          <w:szCs w:val="28"/>
          <w:shd w:val="clear" w:color="auto" w:fill="ffffff"/>
        </w:rPr>
        <w:t xml:space="preserve"> идентификатор</w:t>
      </w:r>
      <w:r>
        <w:rPr>
          <w:rStyle w:val="739"/>
          <w:bCs/>
          <w:sz w:val="28"/>
          <w:szCs w:val="28"/>
          <w:shd w:val="clear" w:color="auto" w:fill="ffffff"/>
        </w:rPr>
        <w:t xml:space="preserve">ом</w:t>
      </w:r>
      <w:r>
        <w:rPr>
          <w:rStyle w:val="739"/>
          <w:bCs/>
          <w:sz w:val="28"/>
          <w:szCs w:val="28"/>
          <w:shd w:val="clear" w:color="auto" w:fill="ffffff"/>
        </w:rPr>
        <w:t xml:space="preserve"> даже при полном совпадении ФИО и даты рождения собственников недвижимости.</w:t>
      </w:r>
      <w:r>
        <w:rPr>
          <w:rStyle w:val="739"/>
          <w:bCs/>
          <w:sz w:val="28"/>
          <w:szCs w:val="28"/>
          <w:shd w:val="clear" w:color="auto" w:fill="ffffff"/>
        </w:rPr>
      </w:r>
      <w:r>
        <w:rPr>
          <w:rStyle w:val="739"/>
          <w:bCs/>
          <w:sz w:val="28"/>
          <w:szCs w:val="28"/>
          <w:shd w:val="clear" w:color="auto" w:fill="ffffff"/>
        </w:rPr>
      </w:r>
    </w:p>
    <w:p>
      <w:pPr>
        <w:pStyle w:val="673"/>
        <w:ind w:firstLine="709"/>
        <w:jc w:val="both"/>
        <w:tabs>
          <w:tab w:val="left" w:pos="4830" w:leader="none"/>
        </w:tabs>
        <w:rPr>
          <w:rStyle w:val="739"/>
          <w:bCs/>
          <w:sz w:val="28"/>
          <w:szCs w:val="28"/>
          <w:shd w:val="clear" w:color="auto" w:fill="ffffff"/>
        </w:rPr>
      </w:pPr>
      <w:r>
        <w:rPr>
          <w:rStyle w:val="739"/>
          <w:bCs/>
          <w:sz w:val="28"/>
          <w:szCs w:val="28"/>
          <w:shd w:val="clear" w:color="auto" w:fill="ffffff"/>
        </w:rPr>
        <w:t xml:space="preserve">Отсутствие в </w:t>
      </w:r>
      <w:r>
        <w:rPr>
          <w:rStyle w:val="739"/>
          <w:bCs/>
          <w:sz w:val="28"/>
          <w:szCs w:val="28"/>
          <w:shd w:val="clear" w:color="auto" w:fill="ffffff"/>
        </w:rPr>
        <w:t xml:space="preserve">ЕГРН</w:t>
      </w:r>
      <w:r>
        <w:rPr>
          <w:rStyle w:val="739"/>
          <w:bCs/>
          <w:sz w:val="28"/>
          <w:szCs w:val="28"/>
          <w:shd w:val="clear" w:color="auto" w:fill="ffffff"/>
        </w:rPr>
        <w:t xml:space="preserve"> актуальных сведений о СНИЛС влечет за собой некорректное отображение объекта недвижимости в </w:t>
      </w:r>
      <w:r>
        <w:rPr>
          <w:rStyle w:val="739"/>
          <w:bCs/>
          <w:sz w:val="28"/>
          <w:szCs w:val="28"/>
          <w:shd w:val="clear" w:color="auto" w:fill="ffffff"/>
        </w:rPr>
        <w:t xml:space="preserve">с</w:t>
      </w:r>
      <w:r>
        <w:rPr>
          <w:rStyle w:val="739"/>
          <w:bCs/>
          <w:sz w:val="28"/>
          <w:szCs w:val="28"/>
          <w:shd w:val="clear" w:color="auto" w:fill="ffffff"/>
        </w:rPr>
        <w:t xml:space="preserve">ервисах Росреестра и при заказе онлайн-выписок на </w:t>
      </w:r>
      <w:r>
        <w:rPr>
          <w:rStyle w:val="739"/>
          <w:bCs/>
          <w:sz w:val="28"/>
          <w:szCs w:val="28"/>
          <w:shd w:val="clear" w:color="auto" w:fill="ffffff"/>
        </w:rPr>
        <w:t xml:space="preserve">п</w:t>
      </w:r>
      <w:r>
        <w:rPr>
          <w:rStyle w:val="739"/>
          <w:bCs/>
          <w:sz w:val="28"/>
          <w:szCs w:val="28"/>
          <w:shd w:val="clear" w:color="auto" w:fill="ffffff"/>
        </w:rPr>
        <w:t xml:space="preserve">ортале Госуслуг</w:t>
      </w:r>
      <w:r>
        <w:rPr>
          <w:rStyle w:val="739"/>
          <w:bCs/>
          <w:sz w:val="28"/>
          <w:szCs w:val="28"/>
          <w:shd w:val="clear" w:color="auto" w:fill="ffffff"/>
        </w:rPr>
        <w:t xml:space="preserve"> (</w:t>
      </w:r>
      <w:r>
        <w:rPr>
          <w:rStyle w:val="739"/>
          <w:bCs/>
          <w:sz w:val="28"/>
          <w:szCs w:val="28"/>
          <w:shd w:val="clear" w:color="auto" w:fill="ffffff"/>
        </w:rPr>
        <w:t xml:space="preserve">gosuslugi.ru</w:t>
      </w:r>
      <w:r>
        <w:rPr>
          <w:rStyle w:val="739"/>
          <w:bCs/>
          <w:sz w:val="28"/>
          <w:szCs w:val="28"/>
          <w:shd w:val="clear" w:color="auto" w:fill="ffffff"/>
        </w:rPr>
        <w:t xml:space="preserve">)</w:t>
      </w:r>
      <w:r>
        <w:rPr>
          <w:rStyle w:val="739"/>
          <w:bCs/>
          <w:sz w:val="28"/>
          <w:szCs w:val="28"/>
          <w:shd w:val="clear" w:color="auto" w:fill="ffffff"/>
        </w:rPr>
        <w:t xml:space="preserve">, так как связь данных осуществляется именно по данному идентификатору.  Поэтому при заказе выписок правообладатель</w:t>
      </w:r>
      <w:r>
        <w:rPr>
          <w:rStyle w:val="739"/>
          <w:bCs/>
          <w:sz w:val="28"/>
          <w:szCs w:val="28"/>
          <w:shd w:val="clear" w:color="auto" w:fill="ffffff"/>
        </w:rPr>
        <w:t xml:space="preserve"> может получить, например, </w:t>
      </w:r>
      <w:r>
        <w:rPr>
          <w:rStyle w:val="739"/>
          <w:bCs/>
          <w:sz w:val="28"/>
          <w:szCs w:val="28"/>
          <w:shd w:val="clear" w:color="auto" w:fill="ffffff"/>
        </w:rPr>
        <w:t xml:space="preserve">документ с отображением</w:t>
      </w:r>
      <w:r>
        <w:rPr>
          <w:rStyle w:val="739"/>
          <w:bCs/>
          <w:sz w:val="28"/>
          <w:szCs w:val="28"/>
          <w:shd w:val="clear" w:color="auto" w:fill="ffffff"/>
        </w:rPr>
        <w:t xml:space="preserve"> информации по объектам, которые ему не принадлежат,</w:t>
      </w:r>
      <w:r>
        <w:rPr>
          <w:rStyle w:val="739"/>
          <w:bCs/>
          <w:sz w:val="28"/>
          <w:szCs w:val="28"/>
          <w:shd w:val="clear" w:color="auto" w:fill="ffffff"/>
        </w:rPr>
        <w:t xml:space="preserve"> </w:t>
      </w:r>
      <w:r>
        <w:rPr>
          <w:rStyle w:val="739"/>
          <w:bCs/>
          <w:sz w:val="28"/>
          <w:szCs w:val="28"/>
          <w:shd w:val="clear" w:color="auto" w:fill="ffffff"/>
        </w:rPr>
        <w:t xml:space="preserve">или </w:t>
      </w:r>
      <w:r>
        <w:rPr>
          <w:rStyle w:val="739"/>
          <w:bCs/>
          <w:sz w:val="28"/>
          <w:szCs w:val="28"/>
          <w:shd w:val="clear" w:color="auto" w:fill="ffffff"/>
        </w:rPr>
        <w:t xml:space="preserve">сведени</w:t>
      </w:r>
      <w:r>
        <w:rPr>
          <w:rStyle w:val="739"/>
          <w:bCs/>
          <w:sz w:val="28"/>
          <w:szCs w:val="28"/>
          <w:shd w:val="clear" w:color="auto" w:fill="ffffff"/>
        </w:rPr>
        <w:t xml:space="preserve">я</w:t>
      </w:r>
      <w:r>
        <w:rPr>
          <w:rStyle w:val="739"/>
          <w:bCs/>
          <w:sz w:val="28"/>
          <w:szCs w:val="28"/>
          <w:shd w:val="clear" w:color="auto" w:fill="ffffff"/>
        </w:rPr>
        <w:t xml:space="preserve"> </w:t>
      </w:r>
      <w:r>
        <w:rPr>
          <w:rStyle w:val="739"/>
          <w:bCs/>
          <w:sz w:val="28"/>
          <w:szCs w:val="28"/>
          <w:shd w:val="clear" w:color="auto" w:fill="ffffff"/>
        </w:rPr>
        <w:t xml:space="preserve">на </w:t>
      </w:r>
      <w:r>
        <w:rPr>
          <w:rStyle w:val="739"/>
          <w:bCs/>
          <w:sz w:val="28"/>
          <w:szCs w:val="28"/>
          <w:shd w:val="clear" w:color="auto" w:fill="ffffff"/>
        </w:rPr>
        <w:t xml:space="preserve">объекты недвижим</w:t>
      </w:r>
      <w:r>
        <w:rPr>
          <w:rStyle w:val="739"/>
          <w:bCs/>
          <w:sz w:val="28"/>
          <w:szCs w:val="28"/>
          <w:shd w:val="clear" w:color="auto" w:fill="ffffff"/>
        </w:rPr>
        <w:t xml:space="preserve">ости указаны не в полном объеме</w:t>
      </w:r>
      <w:r>
        <w:rPr>
          <w:rStyle w:val="739"/>
          <w:bCs/>
          <w:sz w:val="28"/>
          <w:szCs w:val="28"/>
          <w:shd w:val="clear" w:color="auto" w:fill="ffffff"/>
        </w:rPr>
        <w:t xml:space="preserve">.</w:t>
      </w:r>
      <w:r>
        <w:rPr>
          <w:rStyle w:val="739"/>
          <w:bCs/>
          <w:sz w:val="28"/>
          <w:szCs w:val="28"/>
          <w:shd w:val="clear" w:color="auto" w:fill="ffffff"/>
        </w:rPr>
      </w:r>
      <w:r>
        <w:rPr>
          <w:rStyle w:val="739"/>
          <w:bCs/>
          <w:sz w:val="28"/>
          <w:szCs w:val="28"/>
          <w:shd w:val="clear" w:color="auto" w:fill="ffffff"/>
        </w:rPr>
      </w:r>
    </w:p>
    <w:p>
      <w:pPr>
        <w:pStyle w:val="673"/>
        <w:ind w:firstLine="709"/>
        <w:jc w:val="both"/>
        <w:tabs>
          <w:tab w:val="left" w:pos="4830" w:leader="none"/>
        </w:tabs>
        <w:rPr>
          <w:rStyle w:val="739"/>
          <w:bCs/>
          <w:sz w:val="28"/>
          <w:szCs w:val="28"/>
          <w:shd w:val="clear" w:color="auto" w:fill="ffffff"/>
        </w:rPr>
      </w:pPr>
      <w:r>
        <w:rPr>
          <w:rStyle w:val="739"/>
          <w:bCs/>
          <w:sz w:val="28"/>
          <w:szCs w:val="28"/>
          <w:shd w:val="clear" w:color="auto" w:fill="ffffff"/>
        </w:rPr>
        <w:t xml:space="preserve">Проверить наличие СНИЛС в ЕГРН можно, заказав выписку, в том числе бесплатно онлайн на Госуслугах.</w:t>
      </w:r>
      <w:r>
        <w:rPr>
          <w:rStyle w:val="739"/>
          <w:bCs/>
          <w:sz w:val="28"/>
          <w:szCs w:val="28"/>
          <w:shd w:val="clear" w:color="auto" w:fill="ffffff"/>
        </w:rPr>
        <w:t xml:space="preserve"> </w:t>
      </w:r>
      <w:r>
        <w:rPr>
          <w:rStyle w:val="739"/>
          <w:bCs/>
          <w:sz w:val="28"/>
          <w:szCs w:val="28"/>
          <w:shd w:val="clear" w:color="auto" w:fill="ffffff"/>
        </w:rPr>
        <w:t xml:space="preserve">Если данные внесены – отпадает необходимость в дополнительных запросах, а заявитель получает у</w:t>
      </w:r>
      <w:r>
        <w:rPr>
          <w:rStyle w:val="739"/>
          <w:bCs/>
          <w:sz w:val="28"/>
          <w:szCs w:val="28"/>
          <w:shd w:val="clear" w:color="auto" w:fill="ffffff"/>
        </w:rPr>
        <w:t xml:space="preserve">слуги</w:t>
      </w:r>
      <w:r>
        <w:rPr>
          <w:rStyle w:val="739"/>
          <w:bCs/>
          <w:sz w:val="28"/>
          <w:szCs w:val="28"/>
          <w:shd w:val="clear" w:color="auto" w:fill="ffffff"/>
        </w:rPr>
        <w:t xml:space="preserve"> быстрее. </w:t>
      </w:r>
      <w:r>
        <w:rPr>
          <w:rStyle w:val="739"/>
          <w:bCs/>
          <w:sz w:val="28"/>
          <w:szCs w:val="28"/>
          <w:shd w:val="clear" w:color="auto" w:fill="ffffff"/>
        </w:rPr>
      </w:r>
    </w:p>
    <w:p>
      <w:pPr>
        <w:pStyle w:val="673"/>
        <w:ind w:firstLine="709"/>
        <w:jc w:val="both"/>
        <w:tabs>
          <w:tab w:val="left" w:pos="4830" w:leader="none"/>
        </w:tabs>
        <w:rPr>
          <w:rStyle w:val="739"/>
          <w:bCs/>
          <w:sz w:val="28"/>
          <w:szCs w:val="28"/>
          <w:shd w:val="clear" w:color="auto" w:fill="ffffff"/>
        </w:rPr>
      </w:pPr>
      <w:r>
        <w:rPr>
          <w:rStyle w:val="739"/>
          <w:bCs/>
          <w:sz w:val="28"/>
          <w:szCs w:val="28"/>
          <w:shd w:val="clear" w:color="auto" w:fill="ffffff"/>
        </w:rPr>
        <w:t xml:space="preserve">Если </w:t>
      </w:r>
      <w:r>
        <w:rPr>
          <w:rStyle w:val="739"/>
          <w:bCs/>
          <w:sz w:val="28"/>
          <w:szCs w:val="28"/>
          <w:shd w:val="clear" w:color="auto" w:fill="ffffff"/>
        </w:rPr>
        <w:t xml:space="preserve">же </w:t>
      </w:r>
      <w:r>
        <w:rPr>
          <w:rStyle w:val="739"/>
          <w:bCs/>
          <w:sz w:val="28"/>
          <w:szCs w:val="28"/>
          <w:shd w:val="clear" w:color="auto" w:fill="ffffff"/>
        </w:rPr>
        <w:t xml:space="preserve">потребуется обновить или внести данные о СНИЛС, то сделать это можно с</w:t>
      </w:r>
      <w:r>
        <w:rPr>
          <w:rStyle w:val="739"/>
          <w:bCs/>
          <w:sz w:val="28"/>
          <w:szCs w:val="28"/>
          <w:shd w:val="clear" w:color="auto" w:fill="ffffff"/>
        </w:rPr>
        <w:t xml:space="preserve">амостоятельно</w:t>
      </w:r>
      <w:r>
        <w:rPr>
          <w:rStyle w:val="739"/>
          <w:bCs/>
          <w:sz w:val="28"/>
          <w:szCs w:val="28"/>
          <w:shd w:val="clear" w:color="auto" w:fill="ffffff"/>
        </w:rPr>
        <w:t xml:space="preserve">. Для этого</w:t>
      </w:r>
      <w:r>
        <w:rPr>
          <w:rStyle w:val="739"/>
          <w:bCs/>
          <w:sz w:val="28"/>
          <w:szCs w:val="28"/>
          <w:shd w:val="clear" w:color="auto" w:fill="ffffff"/>
        </w:rPr>
        <w:t xml:space="preserve"> правообладатели объектов недвижимости или их представители могут </w:t>
      </w:r>
      <w:r>
        <w:rPr>
          <w:rStyle w:val="739"/>
          <w:bCs/>
          <w:sz w:val="28"/>
          <w:szCs w:val="28"/>
          <w:shd w:val="clear" w:color="auto" w:fill="ffffff"/>
        </w:rPr>
        <w:t xml:space="preserve">воспользоваться </w:t>
      </w:r>
      <w:r>
        <w:rPr>
          <w:rStyle w:val="739"/>
          <w:bCs/>
          <w:sz w:val="28"/>
          <w:szCs w:val="28"/>
          <w:shd w:val="clear" w:color="auto" w:fill="ffffff"/>
        </w:rPr>
        <w:t xml:space="preserve">одним из наиболее удобных способов: обратиться в ближайший офис МФЦ, подать заявление в электронной форме в личном кабинете на официальном сайте Росреестра</w:t>
      </w:r>
      <w:r>
        <w:rPr>
          <w:rStyle w:val="739"/>
          <w:bCs/>
          <w:sz w:val="28"/>
          <w:szCs w:val="28"/>
          <w:shd w:val="clear" w:color="auto" w:fill="ffffff"/>
        </w:rPr>
        <w:t xml:space="preserve"> (</w:t>
      </w:r>
      <w:r>
        <w:rPr>
          <w:rStyle w:val="739"/>
          <w:bCs/>
          <w:sz w:val="28"/>
          <w:szCs w:val="28"/>
          <w:shd w:val="clear" w:color="auto" w:fill="ffffff"/>
        </w:rPr>
        <w:t xml:space="preserve">rosreestr.gov.ru</w:t>
      </w:r>
      <w:r>
        <w:rPr>
          <w:rStyle w:val="739"/>
          <w:bCs/>
          <w:sz w:val="28"/>
          <w:szCs w:val="28"/>
          <w:shd w:val="clear" w:color="auto" w:fill="ffffff"/>
        </w:rPr>
        <w:t xml:space="preserve">)</w:t>
      </w:r>
      <w:r>
        <w:rPr>
          <w:rStyle w:val="739"/>
          <w:bCs/>
          <w:sz w:val="28"/>
          <w:szCs w:val="28"/>
          <w:shd w:val="clear" w:color="auto" w:fill="ffffff"/>
        </w:rPr>
        <w:t xml:space="preserve">, либо через портал Госуслуг.</w:t>
      </w:r>
      <w:r>
        <w:rPr>
          <w:rStyle w:val="739"/>
          <w:bCs/>
          <w:sz w:val="28"/>
          <w:szCs w:val="28"/>
          <w:shd w:val="clear" w:color="auto" w:fill="ffffff"/>
        </w:rPr>
        <w:t xml:space="preserve"> </w:t>
      </w:r>
      <w:r>
        <w:rPr>
          <w:rStyle w:val="739"/>
          <w:bCs/>
          <w:sz w:val="28"/>
          <w:szCs w:val="28"/>
          <w:shd w:val="clear" w:color="auto" w:fill="ffffff"/>
        </w:rPr>
        <w:t xml:space="preserve">Услуга </w:t>
      </w:r>
      <w:r>
        <w:rPr>
          <w:rStyle w:val="739"/>
          <w:bCs/>
          <w:sz w:val="28"/>
          <w:szCs w:val="28"/>
          <w:shd w:val="clear" w:color="auto" w:fill="ffffff"/>
        </w:rPr>
        <w:t xml:space="preserve">будет оказана </w:t>
      </w:r>
      <w:r>
        <w:rPr>
          <w:rStyle w:val="739"/>
          <w:bCs/>
          <w:sz w:val="28"/>
          <w:szCs w:val="28"/>
          <w:shd w:val="clear" w:color="auto" w:fill="ffffff"/>
        </w:rPr>
        <w:t xml:space="preserve">бесплатн</w:t>
      </w:r>
      <w:r>
        <w:rPr>
          <w:rStyle w:val="739"/>
          <w:bCs/>
          <w:sz w:val="28"/>
          <w:szCs w:val="28"/>
          <w:shd w:val="clear" w:color="auto" w:fill="ffffff"/>
        </w:rPr>
        <w:t xml:space="preserve">о</w:t>
      </w:r>
      <w:r>
        <w:rPr>
          <w:rStyle w:val="739"/>
          <w:bCs/>
          <w:sz w:val="28"/>
          <w:szCs w:val="28"/>
          <w:shd w:val="clear" w:color="auto" w:fill="ffffff"/>
        </w:rPr>
        <w:t xml:space="preserve">.</w:t>
      </w:r>
      <w:r>
        <w:rPr>
          <w:rStyle w:val="739"/>
          <w:bCs/>
          <w:sz w:val="28"/>
          <w:szCs w:val="28"/>
          <w:shd w:val="clear" w:color="auto" w:fill="ffffff"/>
        </w:rPr>
      </w:r>
      <w:r>
        <w:rPr>
          <w:rStyle w:val="739"/>
          <w:bCs/>
          <w:sz w:val="28"/>
          <w:szCs w:val="28"/>
          <w:shd w:val="clear" w:color="auto" w:fill="ffffff"/>
        </w:rPr>
      </w:r>
    </w:p>
    <w:p>
      <w:pPr>
        <w:pStyle w:val="673"/>
        <w:ind w:firstLine="709"/>
        <w:jc w:val="both"/>
        <w:tabs>
          <w:tab w:val="left" w:pos="4830" w:leader="none"/>
        </w:tabs>
        <w:rPr>
          <w:rStyle w:val="739"/>
          <w:bCs/>
          <w:i/>
          <w:sz w:val="28"/>
          <w:szCs w:val="28"/>
          <w:shd w:val="clear" w:color="auto" w:fill="ffffff"/>
        </w:rPr>
      </w:pPr>
      <w:r>
        <w:rPr>
          <w:rStyle w:val="739"/>
          <w:bCs/>
          <w:i/>
          <w:sz w:val="28"/>
          <w:szCs w:val="28"/>
          <w:shd w:val="clear" w:color="auto" w:fill="ffffff"/>
        </w:rPr>
      </w:r>
      <w:r>
        <w:rPr>
          <w:rStyle w:val="739"/>
          <w:bCs/>
          <w:i/>
          <w:sz w:val="28"/>
          <w:szCs w:val="28"/>
          <w:shd w:val="clear" w:color="auto" w:fill="ffffff"/>
        </w:rPr>
      </w:r>
    </w:p>
    <w:p>
      <w:pPr>
        <w:pStyle w:val="673"/>
        <w:ind w:firstLine="709"/>
        <w:jc w:val="both"/>
        <w:tabs>
          <w:tab w:val="left" w:pos="4830" w:leader="none"/>
        </w:tabs>
        <w:rPr>
          <w:rStyle w:val="739"/>
          <w:b/>
          <w:bCs/>
          <w:sz w:val="28"/>
          <w:szCs w:val="28"/>
          <w:shd w:val="clear" w:color="auto" w:fill="ffffff"/>
        </w:rPr>
      </w:pPr>
      <w:r>
        <w:rPr>
          <w:rStyle w:val="739"/>
          <w:b/>
          <w:bCs/>
          <w:sz w:val="28"/>
          <w:szCs w:val="28"/>
          <w:shd w:val="clear" w:color="auto" w:fill="ffffff"/>
        </w:rPr>
        <w:t xml:space="preserve">Кстати, в </w:t>
      </w:r>
      <w:r>
        <w:rPr>
          <w:rStyle w:val="739"/>
          <w:b/>
          <w:bCs/>
          <w:sz w:val="28"/>
          <w:szCs w:val="28"/>
          <w:shd w:val="clear" w:color="auto" w:fill="ffffff"/>
        </w:rPr>
        <w:t xml:space="preserve">Управлени</w:t>
      </w:r>
      <w:r>
        <w:rPr>
          <w:rStyle w:val="739"/>
          <w:b/>
          <w:bCs/>
          <w:sz w:val="28"/>
          <w:szCs w:val="28"/>
          <w:shd w:val="clear" w:color="auto" w:fill="ffffff"/>
        </w:rPr>
        <w:t xml:space="preserve">и</w:t>
      </w:r>
      <w:r>
        <w:rPr>
          <w:rStyle w:val="739"/>
          <w:b/>
          <w:bCs/>
          <w:sz w:val="28"/>
          <w:szCs w:val="28"/>
          <w:shd w:val="clear" w:color="auto" w:fill="ffffff"/>
        </w:rPr>
        <w:t xml:space="preserve"> Росреестра по Челябинской области </w:t>
      </w:r>
      <w:r>
        <w:rPr>
          <w:rStyle w:val="739"/>
          <w:b/>
          <w:bCs/>
          <w:sz w:val="28"/>
          <w:szCs w:val="28"/>
          <w:shd w:val="clear" w:color="auto" w:fill="ffffff"/>
        </w:rPr>
        <w:t xml:space="preserve">на регулярной основе </w:t>
      </w:r>
      <w:r>
        <w:rPr>
          <w:rStyle w:val="739"/>
          <w:b/>
          <w:bCs/>
          <w:sz w:val="28"/>
          <w:szCs w:val="28"/>
          <w:shd w:val="clear" w:color="auto" w:fill="ffffff"/>
        </w:rPr>
        <w:t xml:space="preserve">ведется работа по наполнению ЕГРН </w:t>
      </w:r>
      <w:r>
        <w:rPr>
          <w:rStyle w:val="739"/>
          <w:b/>
          <w:bCs/>
          <w:sz w:val="28"/>
          <w:szCs w:val="28"/>
          <w:shd w:val="clear" w:color="auto" w:fill="ffffff"/>
        </w:rPr>
        <w:t xml:space="preserve">сведениями</w:t>
      </w:r>
      <w:r>
        <w:rPr>
          <w:rStyle w:val="739"/>
          <w:b/>
          <w:bCs/>
          <w:sz w:val="28"/>
          <w:szCs w:val="28"/>
          <w:shd w:val="clear" w:color="auto" w:fill="ffffff"/>
        </w:rPr>
        <w:t xml:space="preserve"> о СНИЛС</w:t>
      </w:r>
      <w:r>
        <w:rPr>
          <w:rStyle w:val="739"/>
          <w:b/>
          <w:bCs/>
          <w:sz w:val="28"/>
          <w:szCs w:val="28"/>
          <w:shd w:val="clear" w:color="auto" w:fill="ffffff"/>
        </w:rPr>
        <w:t xml:space="preserve">.</w:t>
      </w:r>
      <w:r>
        <w:rPr>
          <w:rStyle w:val="739"/>
          <w:b/>
          <w:bCs/>
          <w:sz w:val="28"/>
          <w:szCs w:val="28"/>
          <w:shd w:val="clear" w:color="auto" w:fill="ffffff"/>
        </w:rPr>
        <w:t xml:space="preserve"> </w:t>
      </w:r>
      <w:r>
        <w:rPr>
          <w:rStyle w:val="739"/>
          <w:b/>
          <w:bCs/>
          <w:sz w:val="28"/>
          <w:szCs w:val="28"/>
          <w:shd w:val="clear" w:color="auto" w:fill="ffffff"/>
        </w:rPr>
        <w:t xml:space="preserve">В результате такой работы </w:t>
      </w:r>
      <w:r>
        <w:rPr>
          <w:rStyle w:val="739"/>
          <w:b/>
          <w:bCs/>
          <w:sz w:val="28"/>
          <w:szCs w:val="28"/>
          <w:shd w:val="clear" w:color="auto" w:fill="ffffff"/>
        </w:rPr>
        <w:t xml:space="preserve">за 2024 </w:t>
      </w:r>
      <w:r>
        <w:rPr>
          <w:rStyle w:val="739"/>
          <w:b/>
          <w:bCs/>
          <w:sz w:val="28"/>
          <w:szCs w:val="28"/>
          <w:shd w:val="clear" w:color="auto" w:fill="ffffff"/>
        </w:rPr>
        <w:t xml:space="preserve">год внесено в ЕГРН </w:t>
      </w:r>
      <w:r>
        <w:rPr>
          <w:rStyle w:val="739"/>
          <w:b/>
          <w:bCs/>
          <w:sz w:val="28"/>
          <w:szCs w:val="28"/>
          <w:shd w:val="clear" w:color="auto" w:fill="ffffff"/>
        </w:rPr>
        <w:t xml:space="preserve">679 071</w:t>
      </w:r>
      <w:r>
        <w:rPr>
          <w:rStyle w:val="739"/>
          <w:b/>
          <w:bCs/>
          <w:sz w:val="28"/>
          <w:szCs w:val="28"/>
          <w:shd w:val="clear" w:color="auto" w:fill="ffffff"/>
        </w:rPr>
        <w:t xml:space="preserve"> </w:t>
      </w:r>
      <w:r>
        <w:rPr>
          <w:rStyle w:val="739"/>
          <w:b/>
          <w:bCs/>
          <w:sz w:val="28"/>
          <w:szCs w:val="28"/>
          <w:shd w:val="clear" w:color="auto" w:fill="ffffff"/>
        </w:rPr>
        <w:t xml:space="preserve">таких </w:t>
      </w:r>
      <w:r>
        <w:rPr>
          <w:rStyle w:val="739"/>
          <w:b/>
          <w:bCs/>
          <w:sz w:val="28"/>
          <w:szCs w:val="28"/>
          <w:shd w:val="clear" w:color="auto" w:fill="ffffff"/>
        </w:rPr>
        <w:t xml:space="preserve">данных</w:t>
      </w:r>
      <w:r>
        <w:rPr>
          <w:rStyle w:val="739"/>
          <w:b/>
          <w:bCs/>
          <w:sz w:val="28"/>
          <w:szCs w:val="28"/>
          <w:shd w:val="clear" w:color="auto" w:fill="ffffff"/>
        </w:rPr>
        <w:t xml:space="preserve">.</w:t>
      </w:r>
      <w:r>
        <w:rPr>
          <w:rStyle w:val="739"/>
          <w:b/>
          <w:bCs/>
          <w:sz w:val="28"/>
          <w:szCs w:val="28"/>
          <w:shd w:val="clear" w:color="auto" w:fill="ffffff"/>
        </w:rPr>
      </w:r>
      <w:r>
        <w:rPr>
          <w:rStyle w:val="739"/>
          <w:b/>
          <w:bCs/>
          <w:sz w:val="28"/>
          <w:szCs w:val="28"/>
          <w:shd w:val="clear" w:color="auto" w:fill="ffffff"/>
        </w:rPr>
      </w:r>
    </w:p>
    <w:p>
      <w:pPr>
        <w:pStyle w:val="673"/>
        <w:ind w:firstLine="709"/>
        <w:jc w:val="both"/>
        <w:tabs>
          <w:tab w:val="left" w:pos="4830" w:leader="none"/>
        </w:tabs>
        <w:rPr>
          <w:rStyle w:val="739"/>
          <w:bCs/>
          <w:sz w:val="28"/>
          <w:szCs w:val="28"/>
          <w:shd w:val="clear" w:color="auto" w:fill="ffffff"/>
        </w:rPr>
      </w:pPr>
      <w:r>
        <w:rPr>
          <w:rStyle w:val="739"/>
          <w:bCs/>
          <w:sz w:val="28"/>
          <w:szCs w:val="28"/>
          <w:shd w:val="clear" w:color="auto" w:fill="ffffff"/>
        </w:rPr>
      </w:r>
      <w:r>
        <w:rPr>
          <w:rStyle w:val="739"/>
          <w:bCs/>
          <w:sz w:val="28"/>
          <w:szCs w:val="28"/>
          <w:shd w:val="clear" w:color="auto" w:fill="ffffff"/>
        </w:rPr>
      </w:r>
    </w:p>
    <w:p>
      <w:pPr>
        <w:pStyle w:val="673"/>
        <w:jc w:val="right"/>
        <w:rPr>
          <w:rStyle w:val="739"/>
          <w:b/>
          <w:bCs/>
          <w:sz w:val="28"/>
          <w:szCs w:val="28"/>
          <w:shd w:val="clear" w:color="auto" w:fill="ffffff"/>
        </w:rPr>
      </w:pPr>
      <w:r>
        <w:rPr>
          <w:rStyle w:val="739"/>
          <w:b/>
          <w:bCs/>
          <w:sz w:val="28"/>
          <w:szCs w:val="28"/>
          <w:shd w:val="clear" w:color="auto" w:fill="ffffff"/>
        </w:rPr>
        <w:t xml:space="preserve">Начальник Еткульского отдела</w:t>
      </w:r>
      <w:r>
        <w:rPr>
          <w:rStyle w:val="739"/>
          <w:b/>
          <w:bCs/>
          <w:sz w:val="28"/>
          <w:szCs w:val="28"/>
          <w:shd w:val="clear" w:color="auto" w:fill="ffffff"/>
        </w:rPr>
      </w:r>
    </w:p>
    <w:p>
      <w:pPr>
        <w:jc w:val="right"/>
        <w:rPr>
          <w:rStyle w:val="739"/>
          <w:b/>
          <w:bCs/>
          <w:sz w:val="28"/>
          <w:szCs w:val="28"/>
        </w:rPr>
      </w:pPr>
      <w:r>
        <w:rPr>
          <w:rStyle w:val="739"/>
          <w:b/>
          <w:bCs/>
          <w:sz w:val="28"/>
          <w:szCs w:val="28"/>
          <w:shd w:val="clear" w:color="auto" w:fill="ffffff"/>
        </w:rPr>
        <w:t xml:space="preserve"> Управления Росреестра по Челябинской области </w:t>
      </w:r>
      <w:r>
        <w:rPr>
          <w:rStyle w:val="739"/>
          <w:b/>
          <w:bCs/>
          <w:sz w:val="28"/>
          <w:szCs w:val="28"/>
        </w:rPr>
      </w:r>
    </w:p>
    <w:p>
      <w:pPr>
        <w:jc w:val="right"/>
        <w:rPr>
          <w:rStyle w:val="739"/>
          <w:b/>
          <w:bCs/>
          <w:sz w:val="28"/>
          <w:szCs w:val="28"/>
        </w:rPr>
      </w:pPr>
      <w:r>
        <w:rPr>
          <w:rStyle w:val="739"/>
          <w:b/>
          <w:bCs/>
          <w:sz w:val="28"/>
          <w:szCs w:val="28"/>
          <w:shd w:val="clear" w:color="auto" w:fill="ffffff"/>
        </w:rPr>
        <w:t xml:space="preserve">Райфигест М.Н.</w:t>
      </w:r>
      <w:r/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709" w:right="567" w:bottom="567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Tahoma">
    <w:panose1 w:val="020B0604030504040204"/>
  </w:font>
  <w:font w:name="Noto Sans Devanagari">
    <w:panose1 w:val="020B0502040504020204"/>
  </w:font>
  <w:font w:name="Segoe UI">
    <w:panose1 w:val="020B0502040504020204"/>
  </w:font>
  <w:font w:name="Times New Roman">
    <w:panose1 w:val="020206030504050203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Arial">
    <w:panose1 w:val="020B0604020202020204"/>
  </w:font>
  <w:font w:name="PT Astra Serif">
    <w:panose1 w:val="020A0603040505020204"/>
  </w:font>
  <w:font w:name="Arial Unicode MS">
    <w:panose1 w:val="020B0506020203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3"/>
    <w:next w:val="67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3"/>
    <w:next w:val="67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3"/>
    <w:next w:val="67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3"/>
    <w:next w:val="67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3"/>
    <w:next w:val="67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3"/>
    <w:next w:val="67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3"/>
    <w:next w:val="67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3"/>
    <w:next w:val="67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3"/>
    <w:next w:val="67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3"/>
    <w:next w:val="67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3"/>
    <w:next w:val="67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3"/>
    <w:next w:val="6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3"/>
    <w:next w:val="6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next w:val="673"/>
    <w:link w:val="673"/>
    <w:qFormat/>
    <w:rPr>
      <w:sz w:val="24"/>
      <w:szCs w:val="24"/>
      <w:lang w:val="ru-RU" w:eastAsia="ru-RU" w:bidi="ar-SA"/>
    </w:rPr>
  </w:style>
  <w:style w:type="paragraph" w:styleId="674">
    <w:name w:val="Заголовок 1"/>
    <w:basedOn w:val="673"/>
    <w:next w:val="674"/>
    <w:link w:val="806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styleId="675">
    <w:name w:val="Основной шрифт абзаца"/>
    <w:next w:val="675"/>
    <w:link w:val="673"/>
    <w:uiPriority w:val="1"/>
    <w:unhideWhenUsed/>
  </w:style>
  <w:style w:type="table" w:styleId="676">
    <w:name w:val="Обычная таблица"/>
    <w:next w:val="676"/>
    <w:link w:val="673"/>
    <w:uiPriority w:val="99"/>
    <w:semiHidden/>
    <w:unhideWhenUsed/>
    <w:tblPr/>
  </w:style>
  <w:style w:type="numbering" w:styleId="677">
    <w:name w:val="Нет списка"/>
    <w:next w:val="677"/>
    <w:link w:val="673"/>
    <w:uiPriority w:val="99"/>
    <w:semiHidden/>
    <w:unhideWhenUsed/>
  </w:style>
  <w:style w:type="character" w:styleId="678">
    <w:name w:val="WW8Num1z0"/>
    <w:next w:val="678"/>
    <w:link w:val="673"/>
    <w:rPr>
      <w:rFonts w:ascii="Symbol" w:hAnsi="Symbol" w:cs="Symbol"/>
    </w:rPr>
  </w:style>
  <w:style w:type="character" w:styleId="679">
    <w:name w:val="WW8Num1z1"/>
    <w:next w:val="679"/>
    <w:link w:val="673"/>
    <w:rPr>
      <w:rFonts w:ascii="Courier New" w:hAnsi="Courier New" w:cs="Courier New"/>
    </w:rPr>
  </w:style>
  <w:style w:type="character" w:styleId="680">
    <w:name w:val="WW8Num1z2"/>
    <w:next w:val="680"/>
    <w:link w:val="673"/>
    <w:rPr>
      <w:rFonts w:ascii="Wingdings" w:hAnsi="Wingdings" w:cs="Wingdings"/>
    </w:rPr>
  </w:style>
  <w:style w:type="character" w:styleId="681">
    <w:name w:val="WW8Num2z0"/>
    <w:next w:val="681"/>
    <w:link w:val="673"/>
    <w:rPr>
      <w:rFonts w:ascii="Symbol" w:hAnsi="Symbol" w:cs="Symbol"/>
    </w:rPr>
  </w:style>
  <w:style w:type="character" w:styleId="682">
    <w:name w:val="WW8Num2z1"/>
    <w:next w:val="682"/>
    <w:link w:val="673"/>
    <w:rPr>
      <w:rFonts w:ascii="Courier New" w:hAnsi="Courier New" w:cs="Courier New"/>
    </w:rPr>
  </w:style>
  <w:style w:type="character" w:styleId="683">
    <w:name w:val="WW8Num2z2"/>
    <w:next w:val="683"/>
    <w:link w:val="673"/>
    <w:rPr>
      <w:rFonts w:ascii="Wingdings" w:hAnsi="Wingdings" w:cs="Wingdings"/>
    </w:rPr>
  </w:style>
  <w:style w:type="character" w:styleId="684">
    <w:name w:val="Основной шрифт абзаца13"/>
    <w:next w:val="684"/>
    <w:link w:val="673"/>
  </w:style>
  <w:style w:type="character" w:styleId="685">
    <w:name w:val="WW8Num1z3"/>
    <w:next w:val="685"/>
    <w:link w:val="673"/>
    <w:rPr>
      <w:rFonts w:ascii="Symbol" w:hAnsi="Symbol" w:cs="Symbol"/>
    </w:rPr>
  </w:style>
  <w:style w:type="character" w:styleId="686">
    <w:name w:val="WW8Num1z4"/>
    <w:next w:val="686"/>
    <w:link w:val="673"/>
  </w:style>
  <w:style w:type="character" w:styleId="687">
    <w:name w:val="WW8Num1z5"/>
    <w:next w:val="687"/>
    <w:link w:val="673"/>
  </w:style>
  <w:style w:type="character" w:styleId="688">
    <w:name w:val="WW8Num1z6"/>
    <w:next w:val="688"/>
    <w:link w:val="673"/>
  </w:style>
  <w:style w:type="character" w:styleId="689">
    <w:name w:val="WW8Num1z7"/>
    <w:next w:val="689"/>
    <w:link w:val="673"/>
  </w:style>
  <w:style w:type="character" w:styleId="690">
    <w:name w:val="WW8Num1z8"/>
    <w:next w:val="690"/>
    <w:link w:val="673"/>
  </w:style>
  <w:style w:type="character" w:styleId="691">
    <w:name w:val="Основной шрифт абзаца12"/>
    <w:next w:val="691"/>
    <w:link w:val="673"/>
  </w:style>
  <w:style w:type="character" w:styleId="692">
    <w:name w:val="WW8Num3z0"/>
    <w:next w:val="692"/>
    <w:link w:val="673"/>
  </w:style>
  <w:style w:type="character" w:styleId="693">
    <w:name w:val="WW8Num3z1"/>
    <w:next w:val="693"/>
    <w:link w:val="673"/>
  </w:style>
  <w:style w:type="character" w:styleId="694">
    <w:name w:val="WW8Num3z2"/>
    <w:next w:val="694"/>
    <w:link w:val="673"/>
  </w:style>
  <w:style w:type="character" w:styleId="695">
    <w:name w:val="WW8Num3z3"/>
    <w:next w:val="695"/>
    <w:link w:val="673"/>
  </w:style>
  <w:style w:type="character" w:styleId="696">
    <w:name w:val="WW8Num3z4"/>
    <w:next w:val="696"/>
    <w:link w:val="673"/>
  </w:style>
  <w:style w:type="character" w:styleId="697">
    <w:name w:val="WW8Num3z5"/>
    <w:next w:val="697"/>
    <w:link w:val="673"/>
  </w:style>
  <w:style w:type="character" w:styleId="698">
    <w:name w:val="WW8Num3z6"/>
    <w:next w:val="698"/>
    <w:link w:val="673"/>
  </w:style>
  <w:style w:type="character" w:styleId="699">
    <w:name w:val="WW8Num3z7"/>
    <w:next w:val="699"/>
    <w:link w:val="673"/>
  </w:style>
  <w:style w:type="character" w:styleId="700">
    <w:name w:val="WW8Num3z8"/>
    <w:next w:val="700"/>
    <w:link w:val="673"/>
  </w:style>
  <w:style w:type="character" w:styleId="701">
    <w:name w:val="WW8Num4z0"/>
    <w:next w:val="701"/>
    <w:link w:val="673"/>
    <w:rPr>
      <w:rFonts w:ascii="Symbol" w:hAnsi="Symbol" w:cs="Symbol"/>
    </w:rPr>
  </w:style>
  <w:style w:type="character" w:styleId="702">
    <w:name w:val="WW8Num4z1"/>
    <w:next w:val="702"/>
    <w:link w:val="673"/>
    <w:rPr>
      <w:rFonts w:ascii="Courier New" w:hAnsi="Courier New" w:cs="Courier New"/>
    </w:rPr>
  </w:style>
  <w:style w:type="character" w:styleId="703">
    <w:name w:val="WW8Num4z2"/>
    <w:next w:val="703"/>
    <w:link w:val="673"/>
    <w:rPr>
      <w:rFonts w:ascii="Wingdings" w:hAnsi="Wingdings" w:cs="Wingdings"/>
    </w:rPr>
  </w:style>
  <w:style w:type="character" w:styleId="704">
    <w:name w:val="WW8Num5z0"/>
    <w:next w:val="704"/>
    <w:link w:val="673"/>
    <w:rPr>
      <w:rFonts w:ascii="Symbol" w:hAnsi="Symbol" w:cs="Symbol"/>
    </w:rPr>
  </w:style>
  <w:style w:type="character" w:styleId="705">
    <w:name w:val="WW8Num5z1"/>
    <w:next w:val="705"/>
    <w:link w:val="673"/>
    <w:rPr>
      <w:rFonts w:ascii="Courier New" w:hAnsi="Courier New" w:cs="Courier New"/>
    </w:rPr>
  </w:style>
  <w:style w:type="character" w:styleId="706">
    <w:name w:val="WW8Num5z2"/>
    <w:next w:val="706"/>
    <w:link w:val="673"/>
    <w:rPr>
      <w:rFonts w:ascii="Wingdings" w:hAnsi="Wingdings" w:cs="Wingdings"/>
    </w:rPr>
  </w:style>
  <w:style w:type="character" w:styleId="707">
    <w:name w:val="Основной шрифт абзаца11"/>
    <w:next w:val="707"/>
    <w:link w:val="673"/>
  </w:style>
  <w:style w:type="character" w:styleId="708">
    <w:name w:val="WW8Num6z0"/>
    <w:next w:val="708"/>
    <w:link w:val="673"/>
    <w:rPr>
      <w:rFonts w:ascii="Symbol" w:hAnsi="Symbol" w:cs="Symbol"/>
      <w:sz w:val="20"/>
    </w:rPr>
  </w:style>
  <w:style w:type="character" w:styleId="709">
    <w:name w:val="WW8Num7z0"/>
    <w:next w:val="709"/>
    <w:link w:val="673"/>
    <w:rPr>
      <w:rFonts w:ascii="Symbol" w:hAnsi="Symbol" w:cs="Symbol"/>
      <w:sz w:val="20"/>
    </w:rPr>
  </w:style>
  <w:style w:type="character" w:styleId="710">
    <w:name w:val="WW8Num7z1"/>
    <w:next w:val="710"/>
    <w:link w:val="673"/>
    <w:rPr>
      <w:rFonts w:ascii="Courier New" w:hAnsi="Courier New" w:cs="Times New Roman"/>
      <w:sz w:val="20"/>
    </w:rPr>
  </w:style>
  <w:style w:type="character" w:styleId="711">
    <w:name w:val="WW8Num7z2"/>
    <w:next w:val="711"/>
    <w:link w:val="673"/>
    <w:rPr>
      <w:rFonts w:ascii="Wingdings" w:hAnsi="Wingdings" w:cs="Wingdings"/>
      <w:sz w:val="20"/>
    </w:rPr>
  </w:style>
  <w:style w:type="character" w:styleId="712">
    <w:name w:val="WW8Num8z0"/>
    <w:next w:val="712"/>
    <w:link w:val="673"/>
    <w:rPr>
      <w:rFonts w:ascii="Symbol" w:hAnsi="Symbol" w:cs="Symbol"/>
    </w:rPr>
  </w:style>
  <w:style w:type="character" w:styleId="713">
    <w:name w:val="WW8Num8z1"/>
    <w:next w:val="713"/>
    <w:link w:val="673"/>
    <w:rPr>
      <w:rFonts w:ascii="Courier New" w:hAnsi="Courier New" w:cs="Courier New"/>
    </w:rPr>
  </w:style>
  <w:style w:type="character" w:styleId="714">
    <w:name w:val="WW8Num8z2"/>
    <w:next w:val="714"/>
    <w:link w:val="673"/>
    <w:rPr>
      <w:rFonts w:ascii="Wingdings" w:hAnsi="Wingdings" w:cs="Wingdings"/>
    </w:rPr>
  </w:style>
  <w:style w:type="character" w:styleId="715">
    <w:name w:val="WW8Num9z0"/>
    <w:next w:val="715"/>
    <w:link w:val="673"/>
    <w:rPr>
      <w:rFonts w:ascii="Symbol" w:hAnsi="Symbol" w:cs="Symbol"/>
    </w:rPr>
  </w:style>
  <w:style w:type="character" w:styleId="716">
    <w:name w:val="WW8Num9z1"/>
    <w:next w:val="716"/>
    <w:link w:val="673"/>
    <w:rPr>
      <w:rFonts w:ascii="Courier New" w:hAnsi="Courier New" w:cs="Courier New"/>
    </w:rPr>
  </w:style>
  <w:style w:type="character" w:styleId="717">
    <w:name w:val="WW8Num9z2"/>
    <w:next w:val="717"/>
    <w:link w:val="673"/>
    <w:rPr>
      <w:rFonts w:ascii="Wingdings" w:hAnsi="Wingdings" w:cs="Wingdings"/>
    </w:rPr>
  </w:style>
  <w:style w:type="character" w:styleId="718">
    <w:name w:val="WW8Num10z0"/>
    <w:next w:val="718"/>
    <w:link w:val="673"/>
    <w:rPr>
      <w:rFonts w:ascii="Symbol" w:hAnsi="Symbol" w:cs="Symbol"/>
      <w:sz w:val="20"/>
    </w:rPr>
  </w:style>
  <w:style w:type="character" w:styleId="719">
    <w:name w:val="WW8Num10z1"/>
    <w:next w:val="719"/>
    <w:link w:val="673"/>
    <w:rPr>
      <w:rFonts w:ascii="Courier New" w:hAnsi="Courier New" w:cs="Times New Roman"/>
      <w:sz w:val="20"/>
    </w:rPr>
  </w:style>
  <w:style w:type="character" w:styleId="720">
    <w:name w:val="WW8Num10z2"/>
    <w:next w:val="720"/>
    <w:link w:val="673"/>
    <w:rPr>
      <w:rFonts w:ascii="Wingdings" w:hAnsi="Wingdings" w:cs="Wingdings"/>
      <w:sz w:val="20"/>
    </w:rPr>
  </w:style>
  <w:style w:type="character" w:styleId="721">
    <w:name w:val="WW8Num11z0"/>
    <w:next w:val="721"/>
    <w:link w:val="673"/>
    <w:rPr>
      <w:rFonts w:ascii="Symbol" w:hAnsi="Symbol" w:cs="Symbol"/>
    </w:rPr>
  </w:style>
  <w:style w:type="character" w:styleId="722">
    <w:name w:val="WW8Num11z1"/>
    <w:next w:val="722"/>
    <w:link w:val="673"/>
    <w:rPr>
      <w:rFonts w:ascii="Courier New" w:hAnsi="Courier New" w:cs="Courier New"/>
    </w:rPr>
  </w:style>
  <w:style w:type="character" w:styleId="723">
    <w:name w:val="WW8Num11z2"/>
    <w:next w:val="723"/>
    <w:link w:val="673"/>
    <w:rPr>
      <w:rFonts w:ascii="Wingdings" w:hAnsi="Wingdings" w:cs="Wingdings"/>
    </w:rPr>
  </w:style>
  <w:style w:type="character" w:styleId="724">
    <w:name w:val="WW8Num12z0"/>
    <w:next w:val="724"/>
    <w:link w:val="673"/>
    <w:rPr>
      <w:rFonts w:ascii="Symbol" w:hAnsi="Symbol" w:cs="Symbol"/>
      <w:sz w:val="20"/>
    </w:rPr>
  </w:style>
  <w:style w:type="character" w:styleId="725">
    <w:name w:val="WW8Num12z1"/>
    <w:next w:val="725"/>
    <w:link w:val="673"/>
    <w:rPr>
      <w:rFonts w:ascii="Courier New" w:hAnsi="Courier New" w:cs="Times New Roman"/>
      <w:sz w:val="20"/>
    </w:rPr>
  </w:style>
  <w:style w:type="character" w:styleId="726">
    <w:name w:val="WW8Num12z2"/>
    <w:next w:val="726"/>
    <w:link w:val="673"/>
    <w:rPr>
      <w:rFonts w:ascii="Wingdings" w:hAnsi="Wingdings" w:cs="Wingdings"/>
      <w:sz w:val="20"/>
    </w:rPr>
  </w:style>
  <w:style w:type="character" w:styleId="727">
    <w:name w:val="WW8Num13z0"/>
    <w:next w:val="727"/>
    <w:link w:val="673"/>
  </w:style>
  <w:style w:type="character" w:styleId="728">
    <w:name w:val="Основной шрифт абзаца10"/>
    <w:next w:val="728"/>
    <w:link w:val="673"/>
  </w:style>
  <w:style w:type="character" w:styleId="729">
    <w:name w:val="Основной шрифт абзаца9"/>
    <w:next w:val="729"/>
    <w:link w:val="673"/>
  </w:style>
  <w:style w:type="character" w:styleId="730">
    <w:name w:val="Основной шрифт абзаца8"/>
    <w:next w:val="730"/>
    <w:link w:val="673"/>
  </w:style>
  <w:style w:type="character" w:styleId="731">
    <w:name w:val="Основной шрифт абзаца7"/>
    <w:next w:val="731"/>
    <w:link w:val="673"/>
  </w:style>
  <w:style w:type="character" w:styleId="732">
    <w:name w:val="Основной шрифт абзаца6"/>
    <w:next w:val="732"/>
    <w:link w:val="673"/>
  </w:style>
  <w:style w:type="character" w:styleId="733">
    <w:name w:val="Основной шрифт абзаца5"/>
    <w:next w:val="733"/>
    <w:link w:val="673"/>
  </w:style>
  <w:style w:type="character" w:styleId="734">
    <w:name w:val="Основной шрифт абзаца4"/>
    <w:next w:val="734"/>
    <w:link w:val="673"/>
  </w:style>
  <w:style w:type="character" w:styleId="735">
    <w:name w:val="Основной шрифт абзаца3"/>
    <w:next w:val="735"/>
    <w:link w:val="673"/>
  </w:style>
  <w:style w:type="character" w:styleId="736">
    <w:name w:val="Основной шрифт абзаца2"/>
    <w:next w:val="736"/>
    <w:link w:val="673"/>
  </w:style>
  <w:style w:type="character" w:styleId="737">
    <w:name w:val="Основной шрифт абзаца1"/>
    <w:next w:val="737"/>
    <w:link w:val="673"/>
  </w:style>
  <w:style w:type="character" w:styleId="738">
    <w:name w:val="Гиперссылка"/>
    <w:next w:val="738"/>
    <w:link w:val="673"/>
    <w:uiPriority w:val="99"/>
    <w:rPr>
      <w:u w:val="single"/>
    </w:rPr>
  </w:style>
  <w:style w:type="character" w:styleId="739">
    <w:name w:val="Нет"/>
    <w:next w:val="739"/>
    <w:link w:val="673"/>
  </w:style>
  <w:style w:type="character" w:styleId="740">
    <w:name w:val="Выделение"/>
    <w:next w:val="740"/>
    <w:link w:val="673"/>
    <w:uiPriority w:val="20"/>
    <w:qFormat/>
    <w:rPr>
      <w:i/>
      <w:iCs/>
    </w:rPr>
  </w:style>
  <w:style w:type="character" w:styleId="741">
    <w:name w:val="Основной текст (2)_"/>
    <w:next w:val="741"/>
    <w:link w:val="673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742">
    <w:name w:val="Строгий"/>
    <w:next w:val="742"/>
    <w:link w:val="673"/>
    <w:uiPriority w:val="22"/>
    <w:qFormat/>
    <w:rPr>
      <w:b/>
      <w:bCs/>
    </w:rPr>
  </w:style>
  <w:style w:type="character" w:styleId="743">
    <w:name w:val="Знак примечания1"/>
    <w:next w:val="743"/>
    <w:link w:val="673"/>
    <w:rPr>
      <w:sz w:val="16"/>
      <w:szCs w:val="16"/>
    </w:rPr>
  </w:style>
  <w:style w:type="character" w:styleId="744">
    <w:name w:val="Текст примечания Знак"/>
    <w:next w:val="744"/>
    <w:link w:val="673"/>
    <w:rPr>
      <w:rFonts w:eastAsia="Arial Unicode MS" w:cs="Arial Unicode MS"/>
      <w:color w:val="000000"/>
      <w:lang w:eastAsia="zh-CN"/>
    </w:rPr>
  </w:style>
  <w:style w:type="character" w:styleId="745">
    <w:name w:val="Тема примечания Знак"/>
    <w:next w:val="745"/>
    <w:link w:val="673"/>
    <w:rPr>
      <w:rFonts w:eastAsia="Arial Unicode MS" w:cs="Arial Unicode MS"/>
      <w:b/>
      <w:bCs/>
      <w:color w:val="000000"/>
      <w:lang w:eastAsia="zh-CN"/>
    </w:rPr>
  </w:style>
  <w:style w:type="character" w:styleId="746">
    <w:name w:val="Текст выноски Знак"/>
    <w:next w:val="746"/>
    <w:link w:val="673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747">
    <w:name w:val="Знак примечания2"/>
    <w:next w:val="747"/>
    <w:link w:val="673"/>
    <w:rPr>
      <w:sz w:val="16"/>
      <w:szCs w:val="16"/>
    </w:rPr>
  </w:style>
  <w:style w:type="character" w:styleId="748">
    <w:name w:val="Текст примечания Знак1"/>
    <w:next w:val="748"/>
    <w:link w:val="673"/>
    <w:rPr>
      <w:rFonts w:eastAsia="Arial Unicode MS" w:cs="Arial Unicode MS"/>
      <w:color w:val="000000"/>
      <w:lang w:eastAsia="zh-CN"/>
    </w:rPr>
  </w:style>
  <w:style w:type="character" w:styleId="749">
    <w:name w:val="article_layer__header_date_published"/>
    <w:next w:val="749"/>
    <w:link w:val="673"/>
  </w:style>
  <w:style w:type="character" w:styleId="750">
    <w:name w:val="article_layer__stat_btn"/>
    <w:next w:val="750"/>
    <w:link w:val="673"/>
  </w:style>
  <w:style w:type="character" w:styleId="751">
    <w:name w:val="Основной текст (5)"/>
    <w:next w:val="751"/>
    <w:link w:val="673"/>
    <w:rPr>
      <w:rFonts w:ascii="Times New Roman" w:hAnsi="Times New Roman" w:cs="Times New Roman"/>
      <w:spacing w:val="0"/>
      <w:sz w:val="27"/>
      <w:szCs w:val="27"/>
    </w:rPr>
  </w:style>
  <w:style w:type="character" w:styleId="752">
    <w:name w:val="Текст концевой сноски Знак"/>
    <w:next w:val="752"/>
    <w:link w:val="673"/>
    <w:rPr>
      <w:rFonts w:eastAsia="Arial Unicode MS" w:cs="Arial Unicode MS"/>
      <w:color w:val="000000"/>
      <w:lang w:eastAsia="zh-CN"/>
    </w:rPr>
  </w:style>
  <w:style w:type="character" w:styleId="753">
    <w:name w:val="Символ концевой сноски"/>
    <w:next w:val="753"/>
    <w:link w:val="673"/>
    <w:rPr>
      <w:vertAlign w:val="superscript"/>
    </w:rPr>
  </w:style>
  <w:style w:type="paragraph" w:styleId="754">
    <w:name w:val="Заголовок1"/>
    <w:basedOn w:val="673"/>
    <w:next w:val="755"/>
    <w:link w:val="673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755">
    <w:name w:val="Основной текст"/>
    <w:basedOn w:val="673"/>
    <w:next w:val="755"/>
    <w:link w:val="673"/>
    <w:pPr>
      <w:spacing w:before="0" w:after="140" w:line="276" w:lineRule="auto"/>
    </w:pPr>
  </w:style>
  <w:style w:type="paragraph" w:styleId="756">
    <w:name w:val="Список"/>
    <w:basedOn w:val="755"/>
    <w:next w:val="756"/>
    <w:link w:val="673"/>
    <w:rPr>
      <w:rFonts w:ascii="PT Sans" w:hAnsi="PT Sans" w:cs="Noto Sans Devanagari"/>
    </w:rPr>
  </w:style>
  <w:style w:type="paragraph" w:styleId="757">
    <w:name w:val="Название объекта"/>
    <w:basedOn w:val="673"/>
    <w:next w:val="757"/>
    <w:link w:val="673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58">
    <w:name w:val="Указатель13"/>
    <w:basedOn w:val="673"/>
    <w:next w:val="758"/>
    <w:link w:val="673"/>
    <w:pPr>
      <w:suppressLineNumbers/>
    </w:pPr>
    <w:rPr>
      <w:rFonts w:cs="Mangal"/>
      <w:lang w:val="en-US" w:eastAsia="en-US" w:bidi="en-US"/>
    </w:rPr>
  </w:style>
  <w:style w:type="paragraph" w:styleId="759">
    <w:name w:val="Название объекта12"/>
    <w:basedOn w:val="673"/>
    <w:next w:val="759"/>
    <w:link w:val="673"/>
    <w:pPr>
      <w:spacing w:before="120" w:after="120"/>
      <w:suppressLineNumbers/>
    </w:pPr>
    <w:rPr>
      <w:rFonts w:ascii="PT Sans" w:hAnsi="PT Sans" w:cs="Noto Sans Devanagari"/>
      <w:i/>
      <w:iCs/>
      <w:sz w:val="24"/>
      <w:szCs w:val="24"/>
    </w:rPr>
  </w:style>
  <w:style w:type="paragraph" w:styleId="760">
    <w:name w:val="Указатель12"/>
    <w:basedOn w:val="673"/>
    <w:next w:val="760"/>
    <w:link w:val="673"/>
    <w:pPr>
      <w:suppressLineNumbers/>
    </w:pPr>
    <w:rPr>
      <w:rFonts w:ascii="PT Sans" w:hAnsi="PT Sans" w:cs="Noto Sans Devanagari"/>
    </w:rPr>
  </w:style>
  <w:style w:type="paragraph" w:styleId="761">
    <w:name w:val="Название объекта11"/>
    <w:basedOn w:val="673"/>
    <w:next w:val="761"/>
    <w:link w:val="673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762">
    <w:name w:val="Указатель11"/>
    <w:basedOn w:val="673"/>
    <w:next w:val="762"/>
    <w:link w:val="673"/>
    <w:pPr>
      <w:suppressLineNumbers/>
    </w:pPr>
    <w:rPr>
      <w:rFonts w:ascii="PT Astra Serif" w:hAnsi="PT Astra Serif" w:cs="Noto Sans Devanagari"/>
    </w:rPr>
  </w:style>
  <w:style w:type="paragraph" w:styleId="763">
    <w:name w:val="Название объекта10"/>
    <w:basedOn w:val="673"/>
    <w:next w:val="763"/>
    <w:link w:val="673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764">
    <w:name w:val="Указатель10"/>
    <w:basedOn w:val="673"/>
    <w:next w:val="764"/>
    <w:link w:val="673"/>
    <w:pPr>
      <w:suppressLineNumbers/>
    </w:pPr>
    <w:rPr>
      <w:rFonts w:cs="Arial"/>
    </w:rPr>
  </w:style>
  <w:style w:type="paragraph" w:styleId="765">
    <w:name w:val="Название объекта9"/>
    <w:basedOn w:val="673"/>
    <w:next w:val="765"/>
    <w:link w:val="673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766">
    <w:name w:val="Указатель9"/>
    <w:basedOn w:val="673"/>
    <w:next w:val="766"/>
    <w:link w:val="673"/>
    <w:pPr>
      <w:suppressLineNumbers/>
    </w:pPr>
    <w:rPr>
      <w:rFonts w:cs="Lucida Sans"/>
    </w:rPr>
  </w:style>
  <w:style w:type="paragraph" w:styleId="767">
    <w:name w:val="Название объекта8"/>
    <w:basedOn w:val="673"/>
    <w:next w:val="767"/>
    <w:link w:val="673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768">
    <w:name w:val="Указатель8"/>
    <w:basedOn w:val="673"/>
    <w:next w:val="768"/>
    <w:link w:val="673"/>
    <w:pPr>
      <w:suppressLineNumbers/>
    </w:pPr>
    <w:rPr>
      <w:rFonts w:cs="Arial"/>
    </w:rPr>
  </w:style>
  <w:style w:type="paragraph" w:styleId="769">
    <w:name w:val="Название объекта7"/>
    <w:basedOn w:val="673"/>
    <w:next w:val="769"/>
    <w:link w:val="673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770">
    <w:name w:val="Указатель7"/>
    <w:basedOn w:val="673"/>
    <w:next w:val="770"/>
    <w:link w:val="673"/>
    <w:pPr>
      <w:suppressLineNumbers/>
    </w:pPr>
    <w:rPr>
      <w:rFonts w:cs="Lucida Sans"/>
    </w:rPr>
  </w:style>
  <w:style w:type="paragraph" w:styleId="771">
    <w:name w:val="Название объекта6"/>
    <w:basedOn w:val="673"/>
    <w:next w:val="771"/>
    <w:link w:val="673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772">
    <w:name w:val="Указатель6"/>
    <w:basedOn w:val="673"/>
    <w:next w:val="772"/>
    <w:link w:val="673"/>
    <w:pPr>
      <w:suppressLineNumbers/>
    </w:pPr>
    <w:rPr>
      <w:rFonts w:cs="Lucida Sans"/>
    </w:rPr>
  </w:style>
  <w:style w:type="paragraph" w:styleId="773">
    <w:name w:val="Название объекта5"/>
    <w:basedOn w:val="673"/>
    <w:next w:val="773"/>
    <w:link w:val="673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774">
    <w:name w:val="Указатель5"/>
    <w:basedOn w:val="673"/>
    <w:next w:val="774"/>
    <w:link w:val="673"/>
    <w:pPr>
      <w:suppressLineNumbers/>
    </w:pPr>
    <w:rPr>
      <w:rFonts w:cs="Lucida Sans"/>
    </w:rPr>
  </w:style>
  <w:style w:type="paragraph" w:styleId="775">
    <w:name w:val="Название объекта4"/>
    <w:basedOn w:val="673"/>
    <w:next w:val="775"/>
    <w:link w:val="673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776">
    <w:name w:val="Указатель4"/>
    <w:basedOn w:val="673"/>
    <w:next w:val="776"/>
    <w:link w:val="673"/>
    <w:pPr>
      <w:suppressLineNumbers/>
    </w:pPr>
    <w:rPr>
      <w:rFonts w:cs="Lucida Sans"/>
    </w:rPr>
  </w:style>
  <w:style w:type="paragraph" w:styleId="777">
    <w:name w:val="Название объекта3"/>
    <w:basedOn w:val="673"/>
    <w:next w:val="777"/>
    <w:link w:val="673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778">
    <w:name w:val="Указатель3"/>
    <w:basedOn w:val="673"/>
    <w:next w:val="778"/>
    <w:link w:val="673"/>
    <w:pPr>
      <w:suppressLineNumbers/>
    </w:pPr>
    <w:rPr>
      <w:rFonts w:cs="Lucida Sans"/>
    </w:rPr>
  </w:style>
  <w:style w:type="paragraph" w:styleId="779">
    <w:name w:val="Название объекта2"/>
    <w:basedOn w:val="673"/>
    <w:next w:val="779"/>
    <w:link w:val="673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780">
    <w:name w:val="Указатель2"/>
    <w:basedOn w:val="673"/>
    <w:next w:val="780"/>
    <w:link w:val="673"/>
    <w:pPr>
      <w:suppressLineNumbers/>
    </w:pPr>
    <w:rPr>
      <w:rFonts w:cs="Lucida Sans"/>
    </w:rPr>
  </w:style>
  <w:style w:type="paragraph" w:styleId="781">
    <w:name w:val="Название объекта1"/>
    <w:basedOn w:val="673"/>
    <w:next w:val="781"/>
    <w:link w:val="673"/>
    <w:pPr>
      <w:spacing w:before="120" w:after="120"/>
      <w:suppressLineNumbers/>
    </w:pPr>
    <w:rPr>
      <w:rFonts w:ascii="PT Sans" w:hAnsi="PT Sans" w:cs="Noto Sans Devanagari"/>
      <w:i/>
      <w:iCs/>
      <w:sz w:val="24"/>
      <w:szCs w:val="24"/>
    </w:rPr>
  </w:style>
  <w:style w:type="paragraph" w:styleId="782">
    <w:name w:val="Указатель1"/>
    <w:basedOn w:val="673"/>
    <w:next w:val="782"/>
    <w:link w:val="673"/>
    <w:pPr>
      <w:suppressLineNumbers/>
    </w:pPr>
    <w:rPr>
      <w:rFonts w:ascii="PT Sans" w:hAnsi="PT Sans" w:cs="Noto Sans Devanagari"/>
    </w:rPr>
  </w:style>
  <w:style w:type="paragraph" w:styleId="783">
    <w:name w:val="Верхн./нижн. кол."/>
    <w:next w:val="783"/>
    <w:link w:val="673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784">
    <w:name w:val="Body Text"/>
    <w:next w:val="784"/>
    <w:link w:val="673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785">
    <w:name w:val="Обычный (веб)1"/>
    <w:next w:val="785"/>
    <w:link w:val="673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786">
    <w:name w:val="Верхний и нижний колонтитулы"/>
    <w:basedOn w:val="673"/>
    <w:next w:val="786"/>
    <w:link w:val="673"/>
    <w:pPr>
      <w:tabs>
        <w:tab w:val="center" w:pos="4819" w:leader="none"/>
        <w:tab w:val="right" w:pos="9638" w:leader="none"/>
      </w:tabs>
      <w:suppressLineNumbers/>
    </w:pPr>
  </w:style>
  <w:style w:type="paragraph" w:styleId="787">
    <w:name w:val="Колонтитул"/>
    <w:basedOn w:val="673"/>
    <w:next w:val="787"/>
    <w:link w:val="673"/>
    <w:pPr>
      <w:tabs>
        <w:tab w:val="center" w:pos="4819" w:leader="none"/>
        <w:tab w:val="right" w:pos="9638" w:leader="none"/>
      </w:tabs>
      <w:suppressLineNumbers/>
    </w:pPr>
  </w:style>
  <w:style w:type="paragraph" w:styleId="788">
    <w:name w:val="Нижний колонтитул"/>
    <w:basedOn w:val="786"/>
    <w:next w:val="788"/>
    <w:link w:val="673"/>
    <w:pPr>
      <w:suppressLineNumbers/>
    </w:pPr>
  </w:style>
  <w:style w:type="paragraph" w:styleId="789">
    <w:name w:val="Верхний колонтитул"/>
    <w:basedOn w:val="786"/>
    <w:next w:val="789"/>
    <w:link w:val="673"/>
    <w:pPr>
      <w:suppressLineNumbers/>
    </w:pPr>
  </w:style>
  <w:style w:type="paragraph" w:styleId="790">
    <w:name w:val="Абзац списка"/>
    <w:basedOn w:val="673"/>
    <w:next w:val="790"/>
    <w:link w:val="673"/>
    <w:qFormat/>
    <w:pPr>
      <w:contextualSpacing/>
      <w:ind w:left="720" w:right="0" w:firstLine="0"/>
      <w:spacing w:before="0" w:after="160" w:line="252" w:lineRule="auto"/>
    </w:pPr>
    <w:rPr>
      <w:rFonts w:ascii="Calibri" w:hAnsi="Calibri" w:eastAsia="Calibri" w:cs="Times New Roman"/>
      <w:color w:val="000000"/>
      <w:sz w:val="22"/>
      <w:szCs w:val="22"/>
    </w:rPr>
  </w:style>
  <w:style w:type="paragraph" w:styleId="791">
    <w:name w:val="western"/>
    <w:basedOn w:val="673"/>
    <w:next w:val="791"/>
    <w:link w:val="673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792">
    <w:name w:val="Текст примечания1"/>
    <w:basedOn w:val="673"/>
    <w:next w:val="792"/>
    <w:link w:val="673"/>
    <w:rPr>
      <w:rFonts w:cs="Times New Roman"/>
      <w:sz w:val="20"/>
      <w:szCs w:val="20"/>
      <w:lang w:val="en-US"/>
    </w:rPr>
  </w:style>
  <w:style w:type="paragraph" w:styleId="793">
    <w:name w:val="Тема примечания"/>
    <w:basedOn w:val="792"/>
    <w:next w:val="792"/>
    <w:link w:val="673"/>
    <w:rPr>
      <w:b/>
      <w:bCs/>
    </w:rPr>
  </w:style>
  <w:style w:type="paragraph" w:styleId="794">
    <w:name w:val="Текст выноски"/>
    <w:basedOn w:val="673"/>
    <w:next w:val="794"/>
    <w:link w:val="673"/>
    <w:rPr>
      <w:rFonts w:ascii="Segoe UI" w:hAnsi="Segoe UI" w:cs="Times New Roman"/>
      <w:sz w:val="18"/>
      <w:szCs w:val="18"/>
      <w:lang w:val="en-US"/>
    </w:rPr>
  </w:style>
  <w:style w:type="paragraph" w:styleId="795">
    <w:name w:val="Без интервала1"/>
    <w:next w:val="795"/>
    <w:link w:val="673"/>
    <w:rPr>
      <w:rFonts w:ascii="Calibri" w:hAnsi="Calibri" w:cs="Calibri"/>
      <w:sz w:val="22"/>
      <w:szCs w:val="22"/>
      <w:lang w:val="ru-RU" w:eastAsia="zh-CN" w:bidi="ar-SA"/>
    </w:rPr>
  </w:style>
  <w:style w:type="paragraph" w:styleId="796">
    <w:name w:val="ConsPlusNormal"/>
    <w:next w:val="796"/>
    <w:link w:val="673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797">
    <w:name w:val="Default"/>
    <w:next w:val="797"/>
    <w:link w:val="673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798">
    <w:name w:val="Standard"/>
    <w:next w:val="798"/>
    <w:link w:val="673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799">
    <w:name w:val="Text body"/>
    <w:basedOn w:val="798"/>
    <w:next w:val="799"/>
    <w:link w:val="673"/>
    <w:pPr>
      <w:jc w:val="both"/>
      <w:spacing w:before="0" w:after="0" w:line="240" w:lineRule="auto"/>
      <w:widowControl w:val="off"/>
    </w:pPr>
    <w:rPr>
      <w:rFonts w:ascii="PT Astra Serif" w:hAnsi="PT Astra Serif" w:eastAsia="Source Han Sans CN Regular" w:cs="PT Astra Serif"/>
      <w:sz w:val="28"/>
      <w:szCs w:val="24"/>
    </w:rPr>
  </w:style>
  <w:style w:type="paragraph" w:styleId="800">
    <w:name w:val="Обычный (веб)"/>
    <w:basedOn w:val="673"/>
    <w:next w:val="800"/>
    <w:link w:val="673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801">
    <w:name w:val="Текст примечания2"/>
    <w:basedOn w:val="673"/>
    <w:next w:val="801"/>
    <w:link w:val="673"/>
    <w:rPr>
      <w:rFonts w:cs="Times New Roman"/>
      <w:sz w:val="20"/>
      <w:szCs w:val="20"/>
      <w:lang w:val="en-US"/>
    </w:rPr>
  </w:style>
  <w:style w:type="paragraph" w:styleId="802">
    <w:name w:val="Содержимое таблицы"/>
    <w:basedOn w:val="673"/>
    <w:next w:val="802"/>
    <w:link w:val="673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803">
    <w:name w:val="Текст концевой сноски"/>
    <w:basedOn w:val="673"/>
    <w:next w:val="803"/>
    <w:link w:val="673"/>
    <w:rPr>
      <w:rFonts w:cs="Times New Roman"/>
      <w:sz w:val="20"/>
      <w:szCs w:val="20"/>
      <w:lang w:val="en-US"/>
    </w:rPr>
  </w:style>
  <w:style w:type="paragraph" w:styleId="804">
    <w:name w:val="Основной текст с отступом 31"/>
    <w:basedOn w:val="673"/>
    <w:next w:val="804"/>
    <w:link w:val="673"/>
    <w:pPr>
      <w:ind w:left="283" w:right="0" w:firstLine="0"/>
      <w:spacing w:before="0" w:after="120"/>
    </w:pPr>
    <w:rPr>
      <w:rFonts w:eastAsia="Times New Roman" w:cs="Times New Roman"/>
      <w:color w:val="000000"/>
      <w:sz w:val="16"/>
      <w:szCs w:val="16"/>
    </w:rPr>
  </w:style>
  <w:style w:type="paragraph" w:styleId="805">
    <w:name w:val="no-indent"/>
    <w:basedOn w:val="673"/>
    <w:next w:val="805"/>
    <w:link w:val="673"/>
    <w:pPr>
      <w:spacing w:before="100" w:beforeAutospacing="1" w:after="100" w:afterAutospacing="1"/>
    </w:pPr>
  </w:style>
  <w:style w:type="character" w:styleId="806">
    <w:name w:val="Заголовок 1 Знак"/>
    <w:next w:val="806"/>
    <w:link w:val="674"/>
    <w:uiPriority w:val="9"/>
    <w:rPr>
      <w:b/>
      <w:bCs/>
      <w:sz w:val="48"/>
      <w:szCs w:val="48"/>
    </w:rPr>
  </w:style>
  <w:style w:type="character" w:styleId="974" w:default="1">
    <w:name w:val="Default Paragraph Font"/>
    <w:uiPriority w:val="1"/>
    <w:semiHidden/>
    <w:unhideWhenUsed/>
  </w:style>
  <w:style w:type="numbering" w:styleId="975" w:default="1">
    <w:name w:val="No List"/>
    <w:uiPriority w:val="99"/>
    <w:semiHidden/>
    <w:unhideWhenUsed/>
  </w:style>
  <w:style w:type="table" w:styleId="9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revision>94</cp:revision>
  <dcterms:created xsi:type="dcterms:W3CDTF">2024-08-16T10:03:00Z</dcterms:created>
  <dcterms:modified xsi:type="dcterms:W3CDTF">2025-03-18T09:22:27Z</dcterms:modified>
  <cp:version>983040</cp:version>
</cp:coreProperties>
</file>